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2B" w:rsidRDefault="00AA23BE">
      <w:pPr>
        <w:pStyle w:val="Heading1"/>
        <w:spacing w:before="64"/>
        <w:ind w:left="395" w:firstLine="0"/>
      </w:pPr>
      <w:bookmarkStart w:id="0" w:name="Guidelines_for_Evaluation_of_SPARK_Propo"/>
      <w:bookmarkEnd w:id="0"/>
      <w:r>
        <w:t>Guidelines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SPARK</w:t>
      </w:r>
      <w:r>
        <w:rPr>
          <w:spacing w:val="-10"/>
        </w:rPr>
        <w:t xml:space="preserve"> </w:t>
      </w:r>
      <w:r>
        <w:t>Proposal:</w:t>
      </w:r>
    </w:p>
    <w:p w:rsidR="0066742B" w:rsidRDefault="00AA23BE">
      <w:pPr>
        <w:pStyle w:val="ListParagraph"/>
        <w:numPr>
          <w:ilvl w:val="0"/>
          <w:numId w:val="2"/>
        </w:numPr>
        <w:tabs>
          <w:tab w:val="left" w:pos="1184"/>
        </w:tabs>
        <w:spacing w:before="254"/>
        <w:ind w:hanging="362"/>
        <w:rPr>
          <w:b/>
          <w:sz w:val="28"/>
        </w:rPr>
      </w:pPr>
      <w:r>
        <w:rPr>
          <w:b/>
          <w:sz w:val="28"/>
        </w:rPr>
        <w:t>METHODOLOGY: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(50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13"/>
        <w:rPr>
          <w:sz w:val="28"/>
        </w:rPr>
      </w:pPr>
      <w:r>
        <w:rPr>
          <w:sz w:val="28"/>
        </w:rPr>
        <w:t>Objectives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Accurate,</w:t>
      </w:r>
      <w:r>
        <w:rPr>
          <w:spacing w:val="-1"/>
          <w:sz w:val="28"/>
        </w:rPr>
        <w:t xml:space="preserve"> </w:t>
      </w:r>
      <w:r>
        <w:rPr>
          <w:sz w:val="28"/>
        </w:rPr>
        <w:t>Feasible,</w:t>
      </w:r>
      <w:r>
        <w:rPr>
          <w:spacing w:val="-6"/>
          <w:sz w:val="28"/>
        </w:rPr>
        <w:t xml:space="preserve"> </w:t>
      </w:r>
      <w:r>
        <w:rPr>
          <w:sz w:val="28"/>
        </w:rPr>
        <w:t>Specific,</w:t>
      </w:r>
      <w:r>
        <w:rPr>
          <w:spacing w:val="-4"/>
          <w:sz w:val="28"/>
        </w:rPr>
        <w:t xml:space="preserve"> </w:t>
      </w:r>
      <w:r>
        <w:rPr>
          <w:sz w:val="28"/>
        </w:rPr>
        <w:t>measurable.</w:t>
      </w:r>
      <w:r>
        <w:rPr>
          <w:spacing w:val="-7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18"/>
        <w:rPr>
          <w:sz w:val="28"/>
        </w:rPr>
      </w:pPr>
      <w:r>
        <w:rPr>
          <w:spacing w:val="-1"/>
          <w:sz w:val="28"/>
        </w:rPr>
        <w:t>Procedures/Method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data</w:t>
      </w:r>
      <w:r>
        <w:rPr>
          <w:spacing w:val="1"/>
          <w:sz w:val="28"/>
        </w:rPr>
        <w:t xml:space="preserve"> </w:t>
      </w:r>
      <w:r>
        <w:rPr>
          <w:sz w:val="28"/>
        </w:rPr>
        <w:t>collection.</w:t>
      </w:r>
      <w:r>
        <w:rPr>
          <w:spacing w:val="1"/>
          <w:sz w:val="28"/>
        </w:rPr>
        <w:t xml:space="preserve"> </w:t>
      </w:r>
      <w:r>
        <w:rPr>
          <w:sz w:val="28"/>
        </w:rPr>
        <w:t>(10</w:t>
      </w:r>
      <w:r>
        <w:rPr>
          <w:spacing w:val="5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908"/>
          <w:tab w:val="left" w:pos="1909"/>
        </w:tabs>
        <w:ind w:left="1908" w:hanging="433"/>
        <w:rPr>
          <w:sz w:val="28"/>
        </w:rPr>
      </w:pPr>
      <w:r>
        <w:rPr>
          <w:spacing w:val="-1"/>
          <w:sz w:val="28"/>
        </w:rPr>
        <w:t>Appropriateness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Study</w:t>
      </w:r>
      <w:r>
        <w:rPr>
          <w:spacing w:val="-9"/>
          <w:sz w:val="28"/>
        </w:rPr>
        <w:t xml:space="preserve"> </w:t>
      </w:r>
      <w:r>
        <w:rPr>
          <w:sz w:val="28"/>
        </w:rPr>
        <w:t>Design.</w:t>
      </w:r>
      <w:r>
        <w:rPr>
          <w:spacing w:val="2"/>
          <w:sz w:val="28"/>
        </w:rPr>
        <w:t xml:space="preserve"> </w:t>
      </w:r>
      <w:r>
        <w:rPr>
          <w:sz w:val="28"/>
        </w:rPr>
        <w:t>(10</w:t>
      </w:r>
      <w:r>
        <w:rPr>
          <w:spacing w:val="5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21"/>
        <w:rPr>
          <w:sz w:val="28"/>
        </w:rPr>
      </w:pPr>
      <w:r>
        <w:rPr>
          <w:sz w:val="28"/>
        </w:rPr>
        <w:t>Assessment</w:t>
      </w:r>
      <w:r>
        <w:rPr>
          <w:spacing w:val="-10"/>
          <w:sz w:val="28"/>
        </w:rPr>
        <w:t xml:space="preserve"> </w:t>
      </w:r>
      <w:r>
        <w:rPr>
          <w:sz w:val="28"/>
        </w:rPr>
        <w:t>tools.</w:t>
      </w:r>
      <w:r>
        <w:rPr>
          <w:spacing w:val="-3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17"/>
        <w:ind w:hanging="360"/>
        <w:rPr>
          <w:sz w:val="28"/>
        </w:rPr>
      </w:pPr>
      <w:r>
        <w:rPr>
          <w:spacing w:val="-1"/>
          <w:sz w:val="28"/>
        </w:rPr>
        <w:t>Appropriateness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methods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data</w:t>
      </w:r>
      <w:r>
        <w:rPr>
          <w:spacing w:val="-6"/>
          <w:sz w:val="28"/>
        </w:rPr>
        <w:t xml:space="preserve"> </w:t>
      </w:r>
      <w:r>
        <w:rPr>
          <w:sz w:val="28"/>
        </w:rPr>
        <w:t>analysis/</w:t>
      </w:r>
      <w:r>
        <w:rPr>
          <w:spacing w:val="-6"/>
          <w:sz w:val="28"/>
        </w:rPr>
        <w:t xml:space="preserve"> </w:t>
      </w:r>
      <w:r>
        <w:rPr>
          <w:sz w:val="28"/>
        </w:rPr>
        <w:t>statistical</w:t>
      </w:r>
      <w:r>
        <w:rPr>
          <w:spacing w:val="-5"/>
          <w:sz w:val="28"/>
        </w:rPr>
        <w:t xml:space="preserve"> </w:t>
      </w:r>
      <w:r>
        <w:rPr>
          <w:sz w:val="28"/>
        </w:rPr>
        <w:t>analysis.</w:t>
      </w:r>
      <w:r>
        <w:rPr>
          <w:spacing w:val="1"/>
          <w:sz w:val="28"/>
        </w:rPr>
        <w:t xml:space="preserve"> </w:t>
      </w:r>
      <w:r>
        <w:rPr>
          <w:sz w:val="28"/>
        </w:rPr>
        <w:t>(10</w:t>
      </w:r>
      <w:r>
        <w:rPr>
          <w:spacing w:val="3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0"/>
          <w:numId w:val="1"/>
        </w:numPr>
        <w:tabs>
          <w:tab w:val="left" w:pos="1481"/>
        </w:tabs>
        <w:spacing w:before="177"/>
        <w:rPr>
          <w:sz w:val="28"/>
        </w:rPr>
      </w:pPr>
      <w:r>
        <w:rPr>
          <w:sz w:val="28"/>
        </w:rPr>
        <w:t>Reviewers</w:t>
      </w:r>
      <w:r>
        <w:rPr>
          <w:spacing w:val="2"/>
          <w:sz w:val="28"/>
        </w:rPr>
        <w:t xml:space="preserve"> </w:t>
      </w:r>
      <w:r>
        <w:rPr>
          <w:sz w:val="28"/>
        </w:rPr>
        <w:t>need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 w:rsidR="00C7367C">
        <w:rPr>
          <w:sz w:val="28"/>
        </w:rPr>
        <w:t xml:space="preserve"> check and</w:t>
      </w:r>
      <w:r>
        <w:rPr>
          <w:spacing w:val="-9"/>
          <w:sz w:val="28"/>
        </w:rPr>
        <w:t xml:space="preserve"> </w:t>
      </w:r>
      <w:r>
        <w:rPr>
          <w:sz w:val="28"/>
        </w:rPr>
        <w:t>correlate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title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the methodology.</w:t>
      </w:r>
    </w:p>
    <w:p w:rsidR="0066742B" w:rsidRDefault="00AA23BE">
      <w:pPr>
        <w:pStyle w:val="Heading1"/>
        <w:numPr>
          <w:ilvl w:val="0"/>
          <w:numId w:val="2"/>
        </w:numPr>
        <w:tabs>
          <w:tab w:val="left" w:pos="1184"/>
        </w:tabs>
        <w:spacing w:before="197"/>
        <w:ind w:hanging="362"/>
      </w:pPr>
      <w:bookmarkStart w:id="1" w:name="B._NOVELTY:_(10_max)"/>
      <w:bookmarkEnd w:id="1"/>
      <w:r>
        <w:t>NOVELTY:</w:t>
      </w:r>
      <w:r>
        <w:rPr>
          <w:spacing w:val="-7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17"/>
        <w:rPr>
          <w:sz w:val="28"/>
        </w:rPr>
      </w:pPr>
      <w:r>
        <w:rPr>
          <w:sz w:val="28"/>
        </w:rPr>
        <w:t>Novelty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ideas.</w:t>
      </w:r>
      <w:r>
        <w:rPr>
          <w:spacing w:val="1"/>
          <w:sz w:val="28"/>
        </w:rPr>
        <w:t xml:space="preserve"> </w:t>
      </w:r>
      <w:r>
        <w:rPr>
          <w:sz w:val="28"/>
        </w:rPr>
        <w:t>(3</w:t>
      </w:r>
      <w:r>
        <w:rPr>
          <w:spacing w:val="2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13"/>
        <w:rPr>
          <w:sz w:val="28"/>
        </w:rPr>
      </w:pPr>
      <w:r>
        <w:rPr>
          <w:sz w:val="28"/>
        </w:rPr>
        <w:t>New</w:t>
      </w:r>
      <w:r>
        <w:rPr>
          <w:spacing w:val="-6"/>
          <w:sz w:val="28"/>
        </w:rPr>
        <w:t xml:space="preserve"> </w:t>
      </w:r>
      <w:r>
        <w:rPr>
          <w:sz w:val="28"/>
        </w:rPr>
        <w:t>approach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existing</w:t>
      </w:r>
      <w:r>
        <w:rPr>
          <w:spacing w:val="-11"/>
          <w:sz w:val="28"/>
        </w:rPr>
        <w:t xml:space="preserve"> </w:t>
      </w:r>
      <w:r>
        <w:rPr>
          <w:sz w:val="28"/>
        </w:rPr>
        <w:t>concepts/</w:t>
      </w:r>
      <w:r>
        <w:rPr>
          <w:spacing w:val="3"/>
          <w:sz w:val="28"/>
        </w:rPr>
        <w:t xml:space="preserve"> </w:t>
      </w:r>
      <w:r>
        <w:rPr>
          <w:sz w:val="28"/>
        </w:rPr>
        <w:t>knowledge.</w:t>
      </w:r>
      <w:r>
        <w:rPr>
          <w:spacing w:val="2"/>
          <w:sz w:val="28"/>
        </w:rPr>
        <w:t xml:space="preserve"> </w:t>
      </w:r>
      <w:r>
        <w:rPr>
          <w:sz w:val="28"/>
        </w:rPr>
        <w:t>(3</w:t>
      </w:r>
      <w:r>
        <w:rPr>
          <w:spacing w:val="1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21"/>
        <w:rPr>
          <w:sz w:val="28"/>
        </w:rPr>
      </w:pPr>
      <w:r>
        <w:rPr>
          <w:sz w:val="28"/>
        </w:rPr>
        <w:t>Formulation</w:t>
      </w:r>
      <w:r>
        <w:rPr>
          <w:spacing w:val="-14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problem</w:t>
      </w:r>
      <w:r>
        <w:rPr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hypotheses.</w:t>
      </w:r>
      <w:r>
        <w:rPr>
          <w:spacing w:val="2"/>
          <w:sz w:val="28"/>
        </w:rPr>
        <w:t xml:space="preserve"> </w:t>
      </w:r>
      <w:r>
        <w:rPr>
          <w:sz w:val="28"/>
        </w:rPr>
        <w:t>(4</w:t>
      </w:r>
      <w:r>
        <w:rPr>
          <w:spacing w:val="4"/>
          <w:sz w:val="28"/>
        </w:rPr>
        <w:t xml:space="preserve"> </w:t>
      </w:r>
      <w:r>
        <w:rPr>
          <w:sz w:val="28"/>
        </w:rPr>
        <w:t>max)</w:t>
      </w:r>
    </w:p>
    <w:p w:rsidR="0066742B" w:rsidRDefault="0066742B">
      <w:pPr>
        <w:pStyle w:val="BodyText"/>
        <w:spacing w:before="11"/>
        <w:ind w:left="0" w:firstLine="0"/>
        <w:rPr>
          <w:sz w:val="32"/>
        </w:rPr>
      </w:pPr>
    </w:p>
    <w:p w:rsidR="0066742B" w:rsidRDefault="00AA23BE">
      <w:pPr>
        <w:pStyle w:val="Heading1"/>
        <w:numPr>
          <w:ilvl w:val="0"/>
          <w:numId w:val="2"/>
        </w:numPr>
        <w:tabs>
          <w:tab w:val="left" w:pos="1184"/>
        </w:tabs>
        <w:ind w:hanging="362"/>
      </w:pPr>
      <w:bookmarkStart w:id="2" w:name="C._RELEVANCE_&amp;_FEASIBILITY:_(10_max)"/>
      <w:bookmarkEnd w:id="2"/>
      <w:r>
        <w:t>RELEVANCE</w:t>
      </w:r>
      <w:r>
        <w:rPr>
          <w:spacing w:val="-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FEASIBILITY:</w:t>
      </w:r>
      <w:r>
        <w:rPr>
          <w:spacing w:val="-6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8"/>
        <w:rPr>
          <w:sz w:val="28"/>
        </w:rPr>
      </w:pPr>
      <w:r>
        <w:rPr>
          <w:spacing w:val="-1"/>
          <w:sz w:val="28"/>
        </w:rPr>
        <w:t>Significance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research</w:t>
      </w:r>
      <w:r>
        <w:rPr>
          <w:spacing w:val="-9"/>
          <w:sz w:val="28"/>
        </w:rPr>
        <w:t xml:space="preserve"> </w:t>
      </w:r>
      <w:r>
        <w:rPr>
          <w:sz w:val="28"/>
        </w:rPr>
        <w:t>question.</w:t>
      </w:r>
      <w:r>
        <w:rPr>
          <w:spacing w:val="6"/>
          <w:sz w:val="28"/>
        </w:rPr>
        <w:t xml:space="preserve"> </w:t>
      </w:r>
      <w:r>
        <w:rPr>
          <w:sz w:val="28"/>
        </w:rPr>
        <w:t>(3</w:t>
      </w:r>
      <w:r>
        <w:rPr>
          <w:spacing w:val="4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rPr>
          <w:sz w:val="28"/>
        </w:rPr>
      </w:pPr>
      <w:r>
        <w:rPr>
          <w:spacing w:val="-1"/>
          <w:sz w:val="28"/>
        </w:rPr>
        <w:t>Relevance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terms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Translational value. (3</w:t>
      </w:r>
      <w:r>
        <w:rPr>
          <w:spacing w:val="2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rPr>
          <w:sz w:val="28"/>
        </w:rPr>
      </w:pPr>
      <w:r>
        <w:rPr>
          <w:spacing w:val="-1"/>
          <w:sz w:val="28"/>
        </w:rPr>
        <w:t>Appropriateness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timeline.</w:t>
      </w:r>
      <w:r>
        <w:rPr>
          <w:spacing w:val="2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max)</w:t>
      </w:r>
    </w:p>
    <w:p w:rsidR="0066742B" w:rsidRDefault="00AA23BE">
      <w:pPr>
        <w:pStyle w:val="ListParagraph"/>
        <w:numPr>
          <w:ilvl w:val="1"/>
          <w:numId w:val="2"/>
        </w:numPr>
        <w:tabs>
          <w:tab w:val="left" w:pos="1840"/>
          <w:tab w:val="left" w:pos="1841"/>
        </w:tabs>
        <w:spacing w:before="12"/>
        <w:rPr>
          <w:sz w:val="28"/>
        </w:rPr>
      </w:pPr>
      <w:r>
        <w:rPr>
          <w:sz w:val="28"/>
        </w:rPr>
        <w:t>Achievability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Objectives.</w:t>
      </w:r>
      <w:r>
        <w:rPr>
          <w:spacing w:val="2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max)</w:t>
      </w:r>
    </w:p>
    <w:p w:rsidR="0066742B" w:rsidRDefault="0066742B">
      <w:pPr>
        <w:pStyle w:val="BodyText"/>
        <w:spacing w:before="3"/>
        <w:ind w:left="0" w:firstLine="0"/>
        <w:rPr>
          <w:sz w:val="46"/>
        </w:rPr>
      </w:pPr>
    </w:p>
    <w:p w:rsidR="0066742B" w:rsidRDefault="00AA23BE">
      <w:pPr>
        <w:pStyle w:val="Heading1"/>
        <w:ind w:left="395" w:firstLine="0"/>
      </w:pPr>
      <w:bookmarkStart w:id="3" w:name="EVALUATION_FORMAT_OF_PROPOSAL"/>
      <w:bookmarkEnd w:id="3"/>
      <w:r>
        <w:t>EVALUATION</w:t>
      </w:r>
      <w:r>
        <w:rPr>
          <w:spacing w:val="-6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PROPOSAL</w:t>
      </w:r>
    </w:p>
    <w:p w:rsidR="0066742B" w:rsidRDefault="0066742B">
      <w:pPr>
        <w:pStyle w:val="BodyText"/>
        <w:spacing w:before="3"/>
        <w:ind w:left="0" w:firstLine="0"/>
        <w:rPr>
          <w:b/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052"/>
        <w:gridCol w:w="1541"/>
        <w:gridCol w:w="1494"/>
        <w:gridCol w:w="1671"/>
      </w:tblGrid>
      <w:tr w:rsidR="0066742B">
        <w:trPr>
          <w:trHeight w:val="643"/>
        </w:trPr>
        <w:tc>
          <w:tcPr>
            <w:tcW w:w="1282" w:type="dxa"/>
          </w:tcPr>
          <w:p w:rsidR="0066742B" w:rsidRDefault="00AA23BE">
            <w:pPr>
              <w:pStyle w:val="TableParagraph"/>
              <w:spacing w:before="151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S.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4052" w:type="dxa"/>
          </w:tcPr>
          <w:p w:rsidR="0066742B" w:rsidRDefault="00AA23BE">
            <w:pPr>
              <w:pStyle w:val="TableParagraph"/>
              <w:spacing w:before="151"/>
              <w:ind w:left="1523" w:right="1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Criteria</w:t>
            </w:r>
          </w:p>
        </w:tc>
        <w:tc>
          <w:tcPr>
            <w:tcW w:w="1541" w:type="dxa"/>
          </w:tcPr>
          <w:p w:rsidR="0066742B" w:rsidRDefault="00AA23BE">
            <w:pPr>
              <w:pStyle w:val="TableParagraph"/>
              <w:spacing w:line="322" w:lineRule="exact"/>
              <w:ind w:left="480" w:right="133" w:hanging="3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Marks out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70</w:t>
            </w:r>
          </w:p>
        </w:tc>
        <w:tc>
          <w:tcPr>
            <w:tcW w:w="1494" w:type="dxa"/>
          </w:tcPr>
          <w:p w:rsidR="0066742B" w:rsidRDefault="00AA23BE">
            <w:pPr>
              <w:pStyle w:val="TableParagraph"/>
              <w:spacing w:line="322" w:lineRule="exact"/>
              <w:ind w:left="231" w:right="206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obtained</w:t>
            </w:r>
          </w:p>
        </w:tc>
        <w:tc>
          <w:tcPr>
            <w:tcW w:w="1671" w:type="dxa"/>
          </w:tcPr>
          <w:p w:rsidR="0066742B" w:rsidRDefault="00AA23BE">
            <w:pPr>
              <w:pStyle w:val="TableParagraph"/>
              <w:spacing w:line="320" w:lineRule="exact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66742B">
        <w:trPr>
          <w:trHeight w:val="1607"/>
        </w:trPr>
        <w:tc>
          <w:tcPr>
            <w:tcW w:w="1282" w:type="dxa"/>
          </w:tcPr>
          <w:p w:rsidR="0066742B" w:rsidRDefault="00AA23BE">
            <w:pPr>
              <w:pStyle w:val="TableParagraph"/>
              <w:spacing w:line="309" w:lineRule="exact"/>
              <w:ind w:left="521" w:right="50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2" w:type="dxa"/>
          </w:tcPr>
          <w:p w:rsidR="0066742B" w:rsidRDefault="00AA23BE">
            <w:pPr>
              <w:pStyle w:val="TableParagraph"/>
              <w:ind w:left="115" w:right="139"/>
              <w:rPr>
                <w:sz w:val="28"/>
              </w:rPr>
            </w:pPr>
            <w:r>
              <w:rPr>
                <w:sz w:val="28"/>
              </w:rPr>
              <w:t>Methodology (Objectives,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Materials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methods,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parameters,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formats,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protocols,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design,</w:t>
            </w:r>
          </w:p>
          <w:p w:rsidR="0066742B" w:rsidRDefault="00AA23BE">
            <w:pPr>
              <w:pStyle w:val="TableParagraph"/>
              <w:spacing w:line="316" w:lineRule="exact"/>
              <w:ind w:left="115" w:right="643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outcome,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etc. 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proposed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work)</w:t>
            </w:r>
          </w:p>
        </w:tc>
        <w:tc>
          <w:tcPr>
            <w:tcW w:w="1541" w:type="dxa"/>
          </w:tcPr>
          <w:p w:rsidR="0066742B" w:rsidRDefault="00AA23BE">
            <w:pPr>
              <w:pStyle w:val="TableParagraph"/>
              <w:spacing w:line="309" w:lineRule="exact"/>
              <w:ind w:left="62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94" w:type="dxa"/>
          </w:tcPr>
          <w:p w:rsidR="0066742B" w:rsidRDefault="0066742B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66742B" w:rsidRDefault="0066742B">
            <w:pPr>
              <w:pStyle w:val="TableParagraph"/>
              <w:rPr>
                <w:sz w:val="26"/>
              </w:rPr>
            </w:pPr>
          </w:p>
        </w:tc>
      </w:tr>
      <w:tr w:rsidR="0066742B">
        <w:trPr>
          <w:trHeight w:val="969"/>
        </w:trPr>
        <w:tc>
          <w:tcPr>
            <w:tcW w:w="1282" w:type="dxa"/>
          </w:tcPr>
          <w:p w:rsidR="0066742B" w:rsidRDefault="00AA23BE">
            <w:pPr>
              <w:pStyle w:val="TableParagraph"/>
              <w:spacing w:line="315" w:lineRule="exact"/>
              <w:ind w:left="521" w:right="50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2" w:type="dxa"/>
          </w:tcPr>
          <w:p w:rsidR="0066742B" w:rsidRDefault="00AA23B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Novelty</w:t>
            </w:r>
          </w:p>
        </w:tc>
        <w:tc>
          <w:tcPr>
            <w:tcW w:w="1541" w:type="dxa"/>
          </w:tcPr>
          <w:p w:rsidR="0066742B" w:rsidRDefault="00AA23BE">
            <w:pPr>
              <w:pStyle w:val="TableParagraph"/>
              <w:spacing w:line="315" w:lineRule="exact"/>
              <w:ind w:left="62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94" w:type="dxa"/>
          </w:tcPr>
          <w:p w:rsidR="0066742B" w:rsidRDefault="0066742B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66742B" w:rsidRDefault="0066742B">
            <w:pPr>
              <w:pStyle w:val="TableParagraph"/>
              <w:rPr>
                <w:sz w:val="26"/>
              </w:rPr>
            </w:pPr>
          </w:p>
        </w:tc>
      </w:tr>
      <w:tr w:rsidR="0066742B">
        <w:trPr>
          <w:trHeight w:val="964"/>
        </w:trPr>
        <w:tc>
          <w:tcPr>
            <w:tcW w:w="1282" w:type="dxa"/>
          </w:tcPr>
          <w:p w:rsidR="0066742B" w:rsidRDefault="00AA23BE">
            <w:pPr>
              <w:pStyle w:val="TableParagraph"/>
              <w:spacing w:line="315" w:lineRule="exact"/>
              <w:ind w:left="521" w:right="50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52" w:type="dxa"/>
          </w:tcPr>
          <w:p w:rsidR="0066742B" w:rsidRDefault="00AA23BE">
            <w:pPr>
              <w:pStyle w:val="TableParagraph"/>
              <w:ind w:left="115" w:right="374"/>
              <w:rPr>
                <w:sz w:val="28"/>
              </w:rPr>
            </w:pPr>
            <w:r>
              <w:rPr>
                <w:sz w:val="28"/>
              </w:rPr>
              <w:t>Relevance and feasibility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taking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current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setup</w:t>
            </w:r>
          </w:p>
          <w:p w:rsidR="0066742B" w:rsidRDefault="00AA23BE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w</w:t>
            </w:r>
            <w:bookmarkStart w:id="4" w:name="_GoBack"/>
            <w:bookmarkEnd w:id="4"/>
            <w:r>
              <w:rPr>
                <w:sz w:val="28"/>
              </w:rPr>
              <w:t>ithin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limit.</w:t>
            </w:r>
          </w:p>
        </w:tc>
        <w:tc>
          <w:tcPr>
            <w:tcW w:w="1541" w:type="dxa"/>
          </w:tcPr>
          <w:p w:rsidR="0066742B" w:rsidRDefault="00AA23BE">
            <w:pPr>
              <w:pStyle w:val="TableParagraph"/>
              <w:spacing w:line="315" w:lineRule="exact"/>
              <w:ind w:left="62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94" w:type="dxa"/>
          </w:tcPr>
          <w:p w:rsidR="0066742B" w:rsidRDefault="0066742B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66742B" w:rsidRDefault="0066742B">
            <w:pPr>
              <w:pStyle w:val="TableParagraph"/>
              <w:rPr>
                <w:sz w:val="26"/>
              </w:rPr>
            </w:pPr>
          </w:p>
        </w:tc>
      </w:tr>
      <w:tr w:rsidR="0066742B">
        <w:trPr>
          <w:trHeight w:val="965"/>
        </w:trPr>
        <w:tc>
          <w:tcPr>
            <w:tcW w:w="6875" w:type="dxa"/>
            <w:gridSpan w:val="3"/>
          </w:tcPr>
          <w:p w:rsidR="0066742B" w:rsidRDefault="00AA23BE">
            <w:pPr>
              <w:pStyle w:val="TableParagraph"/>
              <w:spacing w:line="320" w:lineRule="exact"/>
              <w:ind w:left="418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marks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obtained</w:t>
            </w:r>
          </w:p>
        </w:tc>
        <w:tc>
          <w:tcPr>
            <w:tcW w:w="1494" w:type="dxa"/>
          </w:tcPr>
          <w:p w:rsidR="0066742B" w:rsidRDefault="0066742B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66742B" w:rsidRDefault="0066742B">
            <w:pPr>
              <w:pStyle w:val="TableParagraph"/>
              <w:rPr>
                <w:sz w:val="26"/>
              </w:rPr>
            </w:pPr>
          </w:p>
        </w:tc>
      </w:tr>
      <w:tr w:rsidR="0066742B">
        <w:trPr>
          <w:trHeight w:val="1617"/>
        </w:trPr>
        <w:tc>
          <w:tcPr>
            <w:tcW w:w="10040" w:type="dxa"/>
            <w:gridSpan w:val="5"/>
          </w:tcPr>
          <w:p w:rsidR="0066742B" w:rsidRDefault="00AA23BE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Overall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Remarks:</w:t>
            </w:r>
          </w:p>
        </w:tc>
      </w:tr>
    </w:tbl>
    <w:p w:rsidR="00AA23BE" w:rsidRDefault="00AA23BE"/>
    <w:sectPr w:rsidR="00AA23BE">
      <w:type w:val="continuous"/>
      <w:pgSz w:w="11910" w:h="16840"/>
      <w:pgMar w:top="640" w:right="8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473"/>
    <w:multiLevelType w:val="hybridMultilevel"/>
    <w:tmpl w:val="ACD02DEC"/>
    <w:lvl w:ilvl="0" w:tplc="3FDC51DE">
      <w:start w:val="1"/>
      <w:numFmt w:val="upperLetter"/>
      <w:lvlText w:val="%1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en-US" w:eastAsia="en-US" w:bidi="ar-SA"/>
      </w:rPr>
    </w:lvl>
    <w:lvl w:ilvl="1" w:tplc="2B06D53C">
      <w:numFmt w:val="bullet"/>
      <w:lvlText w:val=""/>
      <w:lvlJc w:val="left"/>
      <w:pPr>
        <w:ind w:left="1841" w:hanging="365"/>
      </w:pPr>
      <w:rPr>
        <w:rFonts w:ascii="Symbol" w:eastAsia="Symbol" w:hAnsi="Symbol" w:cs="Symbol" w:hint="default"/>
        <w:w w:val="96"/>
        <w:sz w:val="28"/>
        <w:szCs w:val="28"/>
        <w:lang w:val="en-US" w:eastAsia="en-US" w:bidi="ar-SA"/>
      </w:rPr>
    </w:lvl>
    <w:lvl w:ilvl="2" w:tplc="E9EA6E0E">
      <w:numFmt w:val="bullet"/>
      <w:lvlText w:val="•"/>
      <w:lvlJc w:val="left"/>
      <w:pPr>
        <w:ind w:left="2789" w:hanging="365"/>
      </w:pPr>
      <w:rPr>
        <w:rFonts w:hint="default"/>
        <w:lang w:val="en-US" w:eastAsia="en-US" w:bidi="ar-SA"/>
      </w:rPr>
    </w:lvl>
    <w:lvl w:ilvl="3" w:tplc="814CD8F6">
      <w:numFmt w:val="bullet"/>
      <w:lvlText w:val="•"/>
      <w:lvlJc w:val="left"/>
      <w:pPr>
        <w:ind w:left="3739" w:hanging="365"/>
      </w:pPr>
      <w:rPr>
        <w:rFonts w:hint="default"/>
        <w:lang w:val="en-US" w:eastAsia="en-US" w:bidi="ar-SA"/>
      </w:rPr>
    </w:lvl>
    <w:lvl w:ilvl="4" w:tplc="05CE023A">
      <w:numFmt w:val="bullet"/>
      <w:lvlText w:val="•"/>
      <w:lvlJc w:val="left"/>
      <w:pPr>
        <w:ind w:left="4689" w:hanging="365"/>
      </w:pPr>
      <w:rPr>
        <w:rFonts w:hint="default"/>
        <w:lang w:val="en-US" w:eastAsia="en-US" w:bidi="ar-SA"/>
      </w:rPr>
    </w:lvl>
    <w:lvl w:ilvl="5" w:tplc="BD40E1EA">
      <w:numFmt w:val="bullet"/>
      <w:lvlText w:val="•"/>
      <w:lvlJc w:val="left"/>
      <w:pPr>
        <w:ind w:left="5639" w:hanging="365"/>
      </w:pPr>
      <w:rPr>
        <w:rFonts w:hint="default"/>
        <w:lang w:val="en-US" w:eastAsia="en-US" w:bidi="ar-SA"/>
      </w:rPr>
    </w:lvl>
    <w:lvl w:ilvl="6" w:tplc="4B84825C">
      <w:numFmt w:val="bullet"/>
      <w:lvlText w:val="•"/>
      <w:lvlJc w:val="left"/>
      <w:pPr>
        <w:ind w:left="6589" w:hanging="365"/>
      </w:pPr>
      <w:rPr>
        <w:rFonts w:hint="default"/>
        <w:lang w:val="en-US" w:eastAsia="en-US" w:bidi="ar-SA"/>
      </w:rPr>
    </w:lvl>
    <w:lvl w:ilvl="7" w:tplc="8C8A086A">
      <w:numFmt w:val="bullet"/>
      <w:lvlText w:val="•"/>
      <w:lvlJc w:val="left"/>
      <w:pPr>
        <w:ind w:left="7539" w:hanging="365"/>
      </w:pPr>
      <w:rPr>
        <w:rFonts w:hint="default"/>
        <w:lang w:val="en-US" w:eastAsia="en-US" w:bidi="ar-SA"/>
      </w:rPr>
    </w:lvl>
    <w:lvl w:ilvl="8" w:tplc="3560366C">
      <w:numFmt w:val="bullet"/>
      <w:lvlText w:val="•"/>
      <w:lvlJc w:val="left"/>
      <w:pPr>
        <w:ind w:left="8489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329B1015"/>
    <w:multiLevelType w:val="hybridMultilevel"/>
    <w:tmpl w:val="2D962808"/>
    <w:lvl w:ilvl="0" w:tplc="25662B26">
      <w:numFmt w:val="bullet"/>
      <w:lvlText w:val=""/>
      <w:lvlJc w:val="left"/>
      <w:pPr>
        <w:ind w:left="1481" w:hanging="361"/>
      </w:pPr>
      <w:rPr>
        <w:rFonts w:ascii="Wingdings" w:eastAsia="Wingdings" w:hAnsi="Wingdings" w:cs="Wingdings" w:hint="default"/>
        <w:w w:val="97"/>
        <w:sz w:val="28"/>
        <w:szCs w:val="28"/>
        <w:lang w:val="en-US" w:eastAsia="en-US" w:bidi="ar-SA"/>
      </w:rPr>
    </w:lvl>
    <w:lvl w:ilvl="1" w:tplc="CFAECCAC">
      <w:numFmt w:val="bullet"/>
      <w:lvlText w:val="•"/>
      <w:lvlJc w:val="left"/>
      <w:pPr>
        <w:ind w:left="2370" w:hanging="361"/>
      </w:pPr>
      <w:rPr>
        <w:rFonts w:hint="default"/>
        <w:lang w:val="en-US" w:eastAsia="en-US" w:bidi="ar-SA"/>
      </w:rPr>
    </w:lvl>
    <w:lvl w:ilvl="2" w:tplc="930A4976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8EE093E6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4" w:tplc="476A3EB8">
      <w:numFmt w:val="bullet"/>
      <w:lvlText w:val="•"/>
      <w:lvlJc w:val="left"/>
      <w:pPr>
        <w:ind w:left="5043" w:hanging="361"/>
      </w:pPr>
      <w:rPr>
        <w:rFonts w:hint="default"/>
        <w:lang w:val="en-US" w:eastAsia="en-US" w:bidi="ar-SA"/>
      </w:rPr>
    </w:lvl>
    <w:lvl w:ilvl="5" w:tplc="6D6087F6"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6" w:tplc="82567E70">
      <w:numFmt w:val="bullet"/>
      <w:lvlText w:val="•"/>
      <w:lvlJc w:val="left"/>
      <w:pPr>
        <w:ind w:left="6825" w:hanging="361"/>
      </w:pPr>
      <w:rPr>
        <w:rFonts w:hint="default"/>
        <w:lang w:val="en-US" w:eastAsia="en-US" w:bidi="ar-SA"/>
      </w:rPr>
    </w:lvl>
    <w:lvl w:ilvl="7" w:tplc="2DE8990A"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ar-SA"/>
      </w:rPr>
    </w:lvl>
    <w:lvl w:ilvl="8" w:tplc="7CE6E0C8">
      <w:numFmt w:val="bullet"/>
      <w:lvlText w:val="•"/>
      <w:lvlJc w:val="left"/>
      <w:pPr>
        <w:ind w:left="860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42B"/>
    <w:rsid w:val="0066742B"/>
    <w:rsid w:val="00AA23BE"/>
    <w:rsid w:val="00C7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8C585-908D-40BD-A10D-5192ED4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83" w:hanging="36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841" w:hanging="36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1841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>HP Inc.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2024-10-03T08:58:00Z</dcterms:created>
  <dcterms:modified xsi:type="dcterms:W3CDTF">2024-10-03T09:01:00Z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